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8A" w:rsidRPr="000C1419" w:rsidRDefault="00952DA5" w:rsidP="000C1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Preguntas Frecuentes </w:t>
      </w:r>
    </w:p>
    <w:tbl>
      <w:tblPr>
        <w:tblStyle w:val="a"/>
        <w:tblW w:w="903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E358A">
        <w:trPr>
          <w:trHeight w:val="50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8A" w:rsidRDefault="001E358A" w:rsidP="000C141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highlight w:val="white"/>
              </w:rPr>
            </w:pPr>
            <w:r w:rsidRPr="000C1419">
              <w:rPr>
                <w:b/>
                <w:sz w:val="24"/>
                <w:szCs w:val="24"/>
                <w:highlight w:val="white"/>
              </w:rPr>
              <w:t>¿A qué aplicaciones puedo acceder con la licencia office 365 que me otorga la Universidad?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La universidad posee licencias denominadas Office 365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A3 </w:t>
            </w:r>
            <w:r w:rsidR="000C1419">
              <w:rPr>
                <w:sz w:val="24"/>
                <w:szCs w:val="24"/>
              </w:rPr>
              <w:t>para estudiantes</w:t>
            </w:r>
            <w:r>
              <w:rPr>
                <w:sz w:val="24"/>
                <w:szCs w:val="24"/>
              </w:rPr>
              <w:t xml:space="preserve"> y académicos, éstos últimos poseen también herramientas de aula que ayudaran para clases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  <w:r>
              <w:rPr>
                <w:sz w:val="24"/>
                <w:szCs w:val="24"/>
              </w:rPr>
              <w:t xml:space="preserve"> online. En este link “</w:t>
            </w: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https://docs.microsoft.com/en-us/office365/servicedescriptions/office-365-platform-service-description/microsoft-365-education</w:t>
              </w:r>
            </w:hyperlink>
            <w:r>
              <w:rPr>
                <w:sz w:val="24"/>
                <w:szCs w:val="24"/>
              </w:rPr>
              <w:t xml:space="preserve">” podrán encontrar el detalle de las </w:t>
            </w:r>
            <w:r>
              <w:rPr>
                <w:sz w:val="24"/>
                <w:szCs w:val="24"/>
              </w:rPr>
              <w:t xml:space="preserve">aplicaciones que conlleva esta licencia. </w:t>
            </w:r>
          </w:p>
          <w:p w:rsidR="001E358A" w:rsidRDefault="001E358A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 xml:space="preserve">¿Office 365 y sus plataformas la pueden ocupar todos, ya sea docentes o estudiantes? </w:t>
            </w:r>
          </w:p>
          <w:p w:rsidR="000C1419" w:rsidRPr="000C1419" w:rsidRDefault="000C1419" w:rsidP="000C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Esta licencia de office 365 que la universidad ha adquirido es para toda la comunidad Universitaria.</w:t>
            </w:r>
          </w:p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 xml:space="preserve">¿El correo institucional de la USACH ya viene con una cuenta </w:t>
            </w:r>
            <w:proofErr w:type="spellStart"/>
            <w:r w:rsidRPr="000C1419">
              <w:rPr>
                <w:b/>
                <w:sz w:val="24"/>
                <w:szCs w:val="24"/>
              </w:rPr>
              <w:t>microsoft</w:t>
            </w:r>
            <w:proofErr w:type="spellEnd"/>
            <w:r w:rsidRPr="000C1419">
              <w:rPr>
                <w:b/>
                <w:sz w:val="24"/>
                <w:szCs w:val="24"/>
              </w:rPr>
              <w:t xml:space="preserve"> creada?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No, el correo institucional no posee una cuenta office creada. Para esto primero debes crear tu cuenta office, con correo institucional según manual</w:t>
            </w:r>
          </w:p>
          <w:p w:rsidR="001E358A" w:rsidRDefault="00952DA5">
            <w:pPr>
              <w:widowControl w:val="0"/>
              <w:ind w:left="720"/>
              <w:jc w:val="both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“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https://www.usach.cl/teams-herramienta-ideal-para-trabajo-equipo</w:t>
              </w:r>
            </w:hyperlink>
            <w:r>
              <w:rPr>
                <w:sz w:val="24"/>
                <w:szCs w:val="24"/>
              </w:rPr>
              <w:t>”</w:t>
            </w:r>
            <w:r>
              <w:rPr>
                <w:color w:val="0000FF"/>
                <w:sz w:val="24"/>
                <w:szCs w:val="24"/>
                <w:u w:val="single"/>
              </w:rPr>
              <w:t>.</w:t>
            </w:r>
          </w:p>
          <w:p w:rsidR="001E358A" w:rsidRDefault="001E358A">
            <w:pPr>
              <w:widowControl w:val="0"/>
              <w:ind w:left="720"/>
              <w:jc w:val="both"/>
              <w:rPr>
                <w:color w:val="0000FF"/>
                <w:sz w:val="24"/>
                <w:szCs w:val="24"/>
                <w:u w:val="single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¿Qué hacer en caso de olvido de contraseña?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en estos casos, debes </w:t>
            </w:r>
            <w:proofErr w:type="spellStart"/>
            <w:r>
              <w:rPr>
                <w:sz w:val="24"/>
                <w:szCs w:val="24"/>
              </w:rPr>
              <w:t>inciar</w:t>
            </w:r>
            <w:proofErr w:type="spellEnd"/>
            <w:r>
              <w:rPr>
                <w:sz w:val="24"/>
                <w:szCs w:val="24"/>
              </w:rPr>
              <w:t xml:space="preserve"> sesión y te pedirá el ingreso de contraseña. En ese </w:t>
            </w:r>
            <w:r>
              <w:rPr>
                <w:sz w:val="24"/>
                <w:szCs w:val="24"/>
              </w:rPr>
              <w:t>momento debes dar pulsar “olvidé mi contraseña”, lo cual lo redirigirá a una nueva página, donde dará la opción de envío de su nueva contraseña a algunas de las opciones disponibles.</w:t>
            </w:r>
          </w:p>
          <w:p w:rsidR="001E358A" w:rsidRDefault="001E358A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¿Qué hacer si no puedo recuperar contraseña y me dice: “contactar con ad</w:t>
            </w:r>
            <w:r w:rsidRPr="000C1419">
              <w:rPr>
                <w:b/>
                <w:sz w:val="24"/>
                <w:szCs w:val="24"/>
              </w:rPr>
              <w:t>ministrador de sistema</w:t>
            </w:r>
            <w:r w:rsidR="000C1419" w:rsidRPr="000C1419">
              <w:rPr>
                <w:b/>
                <w:sz w:val="24"/>
                <w:szCs w:val="24"/>
              </w:rPr>
              <w:t>”?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0C1419">
            <w:pPr>
              <w:widowControl w:val="0"/>
              <w:ind w:left="720"/>
              <w:jc w:val="both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Para</w:t>
            </w:r>
            <w:r w:rsidR="00952DA5">
              <w:rPr>
                <w:sz w:val="24"/>
                <w:szCs w:val="24"/>
              </w:rPr>
              <w:t xml:space="preserve"> esto debes contactar con </w:t>
            </w:r>
            <w:r w:rsidR="00952DA5">
              <w:rPr>
                <w:color w:val="1155CC"/>
                <w:sz w:val="24"/>
                <w:szCs w:val="24"/>
                <w:highlight w:val="white"/>
                <w:u w:val="single"/>
              </w:rPr>
              <w:t>office365@usach.cl</w:t>
            </w:r>
          </w:p>
          <w:p w:rsidR="001E358A" w:rsidRDefault="001E358A" w:rsidP="000C141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¿A office se puede ingresar con el correo institucional? ¿Para ingresar con la cuenta institucional se ocupan la misma clave y usuario del correo electrónico?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spacing w:line="331" w:lineRule="auto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Para acceder al licenciamiento que entrega la Universidad, debes acceder </w:t>
            </w:r>
            <w:r>
              <w:rPr>
                <w:sz w:val="24"/>
                <w:szCs w:val="24"/>
              </w:rPr>
              <w:lastRenderedPageBreak/>
              <w:t xml:space="preserve">con tu correo Institucional. Cabe señalar, que la contraseña de ingreso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la debes crear, por lo que no necesariamente es la misma de tu correo </w:t>
            </w:r>
            <w:proofErr w:type="spellStart"/>
            <w:r>
              <w:rPr>
                <w:sz w:val="24"/>
                <w:szCs w:val="24"/>
              </w:rPr>
              <w:t>Usach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E358A" w:rsidRDefault="001E358A">
            <w:pPr>
              <w:widowControl w:val="0"/>
              <w:spacing w:line="331" w:lineRule="auto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¿La aplicación de Office es</w:t>
            </w:r>
            <w:r w:rsidRPr="000C1419">
              <w:rPr>
                <w:b/>
                <w:sz w:val="24"/>
                <w:szCs w:val="24"/>
              </w:rPr>
              <w:t xml:space="preserve"> Pagada?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No, ya que la Universidad realizó la compra de esta licencia para su Comunidad, por lo que es gratuita para todo miembro de ella.</w:t>
            </w:r>
          </w:p>
          <w:p w:rsidR="001E358A" w:rsidRDefault="001E358A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 xml:space="preserve">¿Se puede ocupar office 365 en el </w:t>
            </w:r>
            <w:r w:rsidR="000C1419" w:rsidRPr="000C1419">
              <w:rPr>
                <w:b/>
                <w:sz w:val="24"/>
                <w:szCs w:val="24"/>
              </w:rPr>
              <w:t>celular?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Si, es posible ocupar desde el celular, para esto deberás descarga</w:t>
            </w:r>
            <w:r>
              <w:rPr>
                <w:sz w:val="24"/>
                <w:szCs w:val="24"/>
              </w:rPr>
              <w:t>r en cada caso el aplicativo que desees ocupar (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, entre otros). </w:t>
            </w:r>
          </w:p>
        </w:tc>
      </w:tr>
      <w:tr w:rsidR="001E358A">
        <w:trPr>
          <w:trHeight w:val="50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8A" w:rsidRDefault="00952D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lastRenderedPageBreak/>
              <w:t>¿</w:t>
            </w:r>
            <w:r w:rsidR="000C1419" w:rsidRPr="000C1419">
              <w:rPr>
                <w:b/>
                <w:sz w:val="24"/>
                <w:szCs w:val="24"/>
              </w:rPr>
              <w:t>Cuál</w:t>
            </w:r>
            <w:r w:rsidRPr="000C1419">
              <w:rPr>
                <w:b/>
                <w:sz w:val="24"/>
                <w:szCs w:val="24"/>
              </w:rPr>
              <w:t xml:space="preserve"> es el procedimiento para activar </w:t>
            </w:r>
            <w:proofErr w:type="spellStart"/>
            <w:r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Pr="000C1419">
              <w:rPr>
                <w:b/>
                <w:sz w:val="24"/>
                <w:szCs w:val="24"/>
              </w:rPr>
              <w:t>?</w:t>
            </w:r>
          </w:p>
          <w:p w:rsidR="000C1419" w:rsidRPr="000C1419" w:rsidRDefault="000C1419" w:rsidP="000C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 vez hayas creado tu cuenta office con el correo institucional, e ingreses a la página de inicio. En el costado superior derecho existe una barra que dice “Descargar”, de esta forma podrás tener los programas en tu ordenador, computador. Si deseas de ig</w:t>
            </w:r>
            <w:r>
              <w:rPr>
                <w:sz w:val="24"/>
                <w:szCs w:val="24"/>
              </w:rPr>
              <w:t>ual forma puedes descargar los aplicativos en tu dispositivo móvil.</w:t>
            </w:r>
          </w:p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 xml:space="preserve">¿Puedo tener más de una cuenta de correo asociada a </w:t>
            </w:r>
            <w:proofErr w:type="spellStart"/>
            <w:r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Pr="000C1419">
              <w:rPr>
                <w:b/>
                <w:sz w:val="24"/>
                <w:szCs w:val="24"/>
              </w:rPr>
              <w:t>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Puedes tener más de una cuenta de correo asociada a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>, pero los programas o aplicaciones que puedas visualizar dependen d</w:t>
            </w:r>
            <w:r>
              <w:rPr>
                <w:sz w:val="24"/>
                <w:szCs w:val="24"/>
              </w:rPr>
              <w:t xml:space="preserve">e la licencia de cada cuenta. </w:t>
            </w:r>
          </w:p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</w:t>
            </w:r>
            <w:proofErr w:type="spellStart"/>
            <w:r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Pr="000C1419">
              <w:rPr>
                <w:b/>
                <w:sz w:val="24"/>
                <w:szCs w:val="24"/>
              </w:rPr>
              <w:t xml:space="preserve"> es necesario utilizarlo en computador, o puedo hacerlo desde el </w:t>
            </w:r>
            <w:r w:rsidR="000C1419" w:rsidRPr="000C1419">
              <w:rPr>
                <w:b/>
                <w:sz w:val="24"/>
                <w:szCs w:val="24"/>
              </w:rPr>
              <w:t>celular?</w:t>
            </w:r>
          </w:p>
          <w:p w:rsidR="000C1419" w:rsidRPr="000C1419" w:rsidRDefault="000C1419" w:rsidP="000C1419">
            <w:pPr>
              <w:ind w:left="720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spacing w:line="331" w:lineRule="auto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tiene 3 versiones la de escritorio, la web y la </w:t>
            </w:r>
            <w:proofErr w:type="spellStart"/>
            <w:r>
              <w:rPr>
                <w:sz w:val="24"/>
                <w:szCs w:val="24"/>
              </w:rPr>
              <w:t>mobile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E358A" w:rsidRDefault="001E358A">
            <w:pPr>
              <w:spacing w:line="331" w:lineRule="auto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1419">
              <w:rPr>
                <w:b/>
                <w:sz w:val="24"/>
                <w:szCs w:val="24"/>
              </w:rPr>
              <w:t xml:space="preserve">¿En </w:t>
            </w:r>
            <w:proofErr w:type="spellStart"/>
            <w:r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Pr="000C1419">
              <w:rPr>
                <w:b/>
                <w:sz w:val="24"/>
                <w:szCs w:val="24"/>
              </w:rPr>
              <w:t>, se pueden agregar contactos que no sean de mi institución?</w:t>
            </w:r>
          </w:p>
          <w:p w:rsidR="000C1419" w:rsidRPr="000C1419" w:rsidRDefault="000C1419" w:rsidP="000C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Sí</w:t>
            </w:r>
          </w:p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:rsidR="001E358A" w:rsidRPr="000C1419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 xml:space="preserve">¿En el chat de </w:t>
            </w:r>
            <w:proofErr w:type="spellStart"/>
            <w:r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Pr="000C1419">
              <w:rPr>
                <w:b/>
                <w:sz w:val="24"/>
                <w:szCs w:val="24"/>
              </w:rPr>
              <w:t xml:space="preserve"> cuando comparto un archivo, si los demás lo modifican </w:t>
            </w:r>
            <w:r w:rsidR="000C1419" w:rsidRPr="000C1419">
              <w:rPr>
                <w:b/>
                <w:sz w:val="24"/>
                <w:szCs w:val="24"/>
              </w:rPr>
              <w:t>podré</w:t>
            </w:r>
            <w:r w:rsidRPr="000C1419">
              <w:rPr>
                <w:b/>
                <w:sz w:val="24"/>
                <w:szCs w:val="24"/>
              </w:rPr>
              <w:t xml:space="preserve"> ver los cambios que hagan?</w:t>
            </w:r>
          </w:p>
          <w:p w:rsidR="001E358A" w:rsidRDefault="001E358A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Tendrás opción para ver el </w:t>
            </w:r>
            <w:proofErr w:type="spellStart"/>
            <w:r>
              <w:rPr>
                <w:sz w:val="24"/>
                <w:szCs w:val="24"/>
              </w:rPr>
              <w:t>versionamiento</w:t>
            </w:r>
            <w:proofErr w:type="spellEnd"/>
            <w:r>
              <w:rPr>
                <w:sz w:val="24"/>
                <w:szCs w:val="24"/>
              </w:rPr>
              <w:t>, he incluso para volver a versiones anteriores.</w:t>
            </w:r>
          </w:p>
          <w:p w:rsidR="001E358A" w:rsidRDefault="001E358A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 w:rsidP="000C1419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</w:t>
            </w:r>
            <w:r w:rsidR="000C1419" w:rsidRPr="000C1419">
              <w:rPr>
                <w:b/>
                <w:sz w:val="24"/>
                <w:szCs w:val="24"/>
              </w:rPr>
              <w:t>Cuándo</w:t>
            </w:r>
            <w:r w:rsidRPr="000C1419">
              <w:rPr>
                <w:b/>
                <w:sz w:val="24"/>
                <w:szCs w:val="24"/>
              </w:rPr>
              <w:t xml:space="preserve"> </w:t>
            </w:r>
            <w:r w:rsidR="000C1419" w:rsidRPr="000C1419">
              <w:rPr>
                <w:b/>
                <w:sz w:val="24"/>
                <w:szCs w:val="24"/>
              </w:rPr>
              <w:t>envió</w:t>
            </w:r>
            <w:r w:rsidRPr="000C1419">
              <w:rPr>
                <w:b/>
                <w:sz w:val="24"/>
                <w:szCs w:val="24"/>
              </w:rPr>
              <w:t xml:space="preserve"> un archivo por </w:t>
            </w:r>
            <w:proofErr w:type="spellStart"/>
            <w:r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Pr="000C1419">
              <w:rPr>
                <w:b/>
                <w:sz w:val="24"/>
                <w:szCs w:val="24"/>
              </w:rPr>
              <w:t xml:space="preserve"> queda guardado solo en mi nube o también en la nube de la persona o equipo a quien le </w:t>
            </w:r>
            <w:proofErr w:type="spellStart"/>
            <w:r w:rsidRPr="000C1419">
              <w:rPr>
                <w:b/>
                <w:sz w:val="24"/>
                <w:szCs w:val="24"/>
              </w:rPr>
              <w:t>envie</w:t>
            </w:r>
            <w:proofErr w:type="spellEnd"/>
            <w:r w:rsidRPr="000C1419">
              <w:rPr>
                <w:b/>
                <w:sz w:val="24"/>
                <w:szCs w:val="24"/>
              </w:rPr>
              <w:t xml:space="preserve"> el archivo?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Si lo compartes por chat queda en el </w:t>
            </w:r>
            <w:proofErr w:type="spellStart"/>
            <w:r>
              <w:rPr>
                <w:sz w:val="24"/>
                <w:szCs w:val="24"/>
              </w:rPr>
              <w:t>onedrive</w:t>
            </w:r>
            <w:proofErr w:type="spellEnd"/>
            <w:r>
              <w:rPr>
                <w:sz w:val="24"/>
                <w:szCs w:val="24"/>
              </w:rPr>
              <w:t xml:space="preserve"> de la persona que comparte el archivo. Si lo compartes en un equipo</w:t>
            </w:r>
            <w:r>
              <w:rPr>
                <w:sz w:val="24"/>
                <w:szCs w:val="24"/>
              </w:rPr>
              <w:t xml:space="preserve"> queda en </w:t>
            </w:r>
            <w:proofErr w:type="spellStart"/>
            <w:r>
              <w:rPr>
                <w:sz w:val="24"/>
                <w:szCs w:val="24"/>
              </w:rPr>
              <w:t>Sharepoint</w:t>
            </w:r>
            <w:proofErr w:type="spellEnd"/>
            <w:r>
              <w:rPr>
                <w:sz w:val="24"/>
                <w:szCs w:val="24"/>
              </w:rPr>
              <w:t xml:space="preserve">, que es un espacio institucional. </w:t>
            </w:r>
          </w:p>
          <w:p w:rsidR="001E358A" w:rsidRPr="000C1419" w:rsidRDefault="001E358A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 w:rsidP="000C1419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 xml:space="preserve">¿Los correos </w:t>
            </w:r>
            <w:proofErr w:type="spellStart"/>
            <w:r w:rsidRPr="000C1419">
              <w:rPr>
                <w:b/>
                <w:sz w:val="24"/>
                <w:szCs w:val="24"/>
              </w:rPr>
              <w:t>g</w:t>
            </w:r>
            <w:r w:rsidR="000C1419" w:rsidRPr="000C1419">
              <w:rPr>
                <w:b/>
                <w:sz w:val="24"/>
                <w:szCs w:val="24"/>
              </w:rPr>
              <w:t>mail</w:t>
            </w:r>
            <w:proofErr w:type="spellEnd"/>
            <w:r w:rsidR="000C1419" w:rsidRPr="000C1419">
              <w:rPr>
                <w:b/>
                <w:sz w:val="24"/>
                <w:szCs w:val="24"/>
              </w:rPr>
              <w:t xml:space="preserve"> son compatibles con </w:t>
            </w:r>
            <w:proofErr w:type="spellStart"/>
            <w:r w:rsidR="000C1419"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="000C1419" w:rsidRPr="000C1419">
              <w:rPr>
                <w:b/>
                <w:sz w:val="24"/>
                <w:szCs w:val="24"/>
              </w:rPr>
              <w:t xml:space="preserve">? ¿Se puede enviar un documento de forma directa de Microsoft 365 a </w:t>
            </w:r>
            <w:proofErr w:type="spellStart"/>
            <w:r w:rsidR="000C1419" w:rsidRPr="000C1419">
              <w:rPr>
                <w:b/>
                <w:sz w:val="24"/>
                <w:szCs w:val="24"/>
              </w:rPr>
              <w:t>gmail</w:t>
            </w:r>
            <w:proofErr w:type="spellEnd"/>
            <w:r w:rsidR="000C1419" w:rsidRPr="000C1419">
              <w:rPr>
                <w:b/>
                <w:sz w:val="24"/>
                <w:szCs w:val="24"/>
              </w:rPr>
              <w:t xml:space="preserve">? </w:t>
            </w:r>
            <w:r w:rsidRPr="000C1419">
              <w:rPr>
                <w:b/>
                <w:sz w:val="24"/>
                <w:szCs w:val="24"/>
              </w:rPr>
              <w:t xml:space="preserve"> o solo a </w:t>
            </w:r>
            <w:r w:rsidR="000C1419" w:rsidRPr="000C1419">
              <w:rPr>
                <w:b/>
                <w:sz w:val="24"/>
                <w:szCs w:val="24"/>
              </w:rPr>
              <w:t>Outlook?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0C1419" w:rsidP="000C1419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Así</w:t>
            </w:r>
            <w:r w:rsidR="00952DA5">
              <w:rPr>
                <w:sz w:val="24"/>
                <w:szCs w:val="24"/>
              </w:rPr>
              <w:t xml:space="preserve"> es, puedes colaborar con correos Gmail. Un equipo puede</w:t>
            </w:r>
            <w:r w:rsidR="00952DA5">
              <w:rPr>
                <w:sz w:val="24"/>
                <w:szCs w:val="24"/>
              </w:rPr>
              <w:t xml:space="preserve"> tener hasta 5000 miembros, y entre ellos pueden ser cuentas </w:t>
            </w:r>
            <w:proofErr w:type="spellStart"/>
            <w:r w:rsidR="00952DA5">
              <w:rPr>
                <w:sz w:val="24"/>
                <w:szCs w:val="24"/>
              </w:rPr>
              <w:t>gmail</w:t>
            </w:r>
            <w:proofErr w:type="spellEnd"/>
            <w:r w:rsidR="00952DA5">
              <w:rPr>
                <w:sz w:val="24"/>
                <w:szCs w:val="24"/>
              </w:rPr>
              <w:t>.</w:t>
            </w:r>
          </w:p>
          <w:p w:rsidR="001E358A" w:rsidRDefault="001E358A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0C1419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¿Se puede hacer clases en vivo por video?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0C1419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Sí</w:t>
            </w:r>
            <w:r w:rsidR="00952DA5">
              <w:rPr>
                <w:sz w:val="24"/>
                <w:szCs w:val="24"/>
              </w:rPr>
              <w:t xml:space="preserve">, en </w:t>
            </w:r>
            <w:proofErr w:type="spellStart"/>
            <w:r w:rsidR="00952DA5">
              <w:rPr>
                <w:sz w:val="24"/>
                <w:szCs w:val="24"/>
              </w:rPr>
              <w:t>Teams</w:t>
            </w:r>
            <w:proofErr w:type="spellEnd"/>
            <w:r w:rsidR="00952DA5">
              <w:rPr>
                <w:sz w:val="24"/>
                <w:szCs w:val="24"/>
              </w:rPr>
              <w:t xml:space="preserve"> puedes utilizar Zoom y también existe otra aplicación de office llamada </w:t>
            </w:r>
            <w:proofErr w:type="spellStart"/>
            <w:r w:rsidR="00952DA5">
              <w:rPr>
                <w:sz w:val="24"/>
                <w:szCs w:val="24"/>
              </w:rPr>
              <w:t>Stream</w:t>
            </w:r>
            <w:proofErr w:type="spellEnd"/>
            <w:r w:rsidR="00952DA5">
              <w:rPr>
                <w:sz w:val="24"/>
                <w:szCs w:val="24"/>
              </w:rPr>
              <w:t xml:space="preserve"> para ello.</w:t>
            </w:r>
          </w:p>
          <w:p w:rsidR="001E358A" w:rsidRDefault="001E358A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1E358A" w:rsidRDefault="00952DA5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¿</w:t>
            </w:r>
            <w:proofErr w:type="spellStart"/>
            <w:r w:rsidRPr="000C1419">
              <w:rPr>
                <w:b/>
                <w:sz w:val="24"/>
                <w:szCs w:val="24"/>
              </w:rPr>
              <w:t>Onedrive</w:t>
            </w:r>
            <w:proofErr w:type="spellEnd"/>
            <w:r w:rsidRPr="000C1419">
              <w:rPr>
                <w:b/>
                <w:sz w:val="24"/>
                <w:szCs w:val="24"/>
              </w:rPr>
              <w:t xml:space="preserve"> es </w:t>
            </w:r>
            <w:r w:rsidR="000C1419" w:rsidRPr="000C1419">
              <w:rPr>
                <w:b/>
                <w:sz w:val="24"/>
                <w:szCs w:val="24"/>
              </w:rPr>
              <w:t>privado,</w:t>
            </w:r>
            <w:r w:rsidRPr="000C1419">
              <w:rPr>
                <w:b/>
                <w:sz w:val="24"/>
                <w:szCs w:val="24"/>
              </w:rPr>
              <w:t xml:space="preserve"> pueden entrar si</w:t>
            </w:r>
            <w:r w:rsidRPr="000C1419">
              <w:rPr>
                <w:b/>
                <w:sz w:val="24"/>
                <w:szCs w:val="24"/>
              </w:rPr>
              <w:t xml:space="preserve"> no lo permito?</w:t>
            </w:r>
          </w:p>
          <w:p w:rsidR="000C1419" w:rsidRPr="000C1419" w:rsidRDefault="000C1419" w:rsidP="000C1419">
            <w:pPr>
              <w:widowControl w:val="0"/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952DA5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Onedrive</w:t>
            </w:r>
            <w:proofErr w:type="spellEnd"/>
            <w:r>
              <w:rPr>
                <w:sz w:val="24"/>
                <w:szCs w:val="24"/>
              </w:rPr>
              <w:t xml:space="preserve"> es un repositorio privado. Si no das acceso, nadie podrá ver la información.</w:t>
            </w:r>
          </w:p>
        </w:tc>
      </w:tr>
      <w:tr w:rsidR="001E358A">
        <w:trPr>
          <w:trHeight w:val="50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8A" w:rsidRDefault="00952D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0C1419">
              <w:rPr>
                <w:b/>
                <w:sz w:val="24"/>
                <w:szCs w:val="24"/>
              </w:rPr>
              <w:lastRenderedPageBreak/>
              <w:t xml:space="preserve">¿Cómo hago para que me salgan todas las aplicaciones en </w:t>
            </w:r>
            <w:proofErr w:type="spellStart"/>
            <w:r w:rsidRPr="000C1419">
              <w:rPr>
                <w:b/>
                <w:sz w:val="24"/>
                <w:szCs w:val="24"/>
              </w:rPr>
              <w:t>Teams</w:t>
            </w:r>
            <w:proofErr w:type="spellEnd"/>
            <w:r w:rsidRPr="000C1419">
              <w:rPr>
                <w:b/>
                <w:sz w:val="24"/>
                <w:szCs w:val="24"/>
              </w:rPr>
              <w:t>?</w:t>
            </w:r>
          </w:p>
          <w:p w:rsidR="000C1419" w:rsidRPr="000C1419" w:rsidRDefault="000C1419" w:rsidP="000C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sz w:val="24"/>
                <w:szCs w:val="24"/>
              </w:rPr>
            </w:pPr>
          </w:p>
          <w:p w:rsidR="001E358A" w:rsidRDefault="000C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shd w:val="clear" w:color="auto" w:fill="4A86E8"/>
                <w:lang w:val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689610</wp:posOffset>
                  </wp:positionV>
                  <wp:extent cx="238125" cy="2673985"/>
                  <wp:effectExtent l="0" t="0" r="9525" b="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67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52DA5" w:rsidRPr="000C1419">
              <w:rPr>
                <w:b/>
                <w:sz w:val="24"/>
                <w:szCs w:val="24"/>
              </w:rPr>
              <w:t>R:</w:t>
            </w:r>
            <w:r>
              <w:rPr>
                <w:sz w:val="24"/>
                <w:szCs w:val="24"/>
              </w:rPr>
              <w:t xml:space="preserve"> </w:t>
            </w:r>
            <w:r w:rsidR="00952DA5">
              <w:rPr>
                <w:sz w:val="24"/>
                <w:szCs w:val="24"/>
              </w:rPr>
              <w:t xml:space="preserve">Para visualizar una mayor gama de aplicaciones que puedes complementar con </w:t>
            </w:r>
            <w:proofErr w:type="spellStart"/>
            <w:r w:rsidR="00952DA5">
              <w:rPr>
                <w:sz w:val="24"/>
                <w:szCs w:val="24"/>
              </w:rPr>
              <w:t>teams</w:t>
            </w:r>
            <w:proofErr w:type="spellEnd"/>
            <w:r w:rsidR="00952DA5">
              <w:rPr>
                <w:sz w:val="24"/>
                <w:szCs w:val="24"/>
              </w:rPr>
              <w:t xml:space="preserve">, debes pulsar el botón </w:t>
            </w:r>
            <w:r w:rsidR="00952DA5">
              <w:rPr>
                <w:b/>
                <w:sz w:val="24"/>
                <w:szCs w:val="24"/>
              </w:rPr>
              <w:t>“</w:t>
            </w:r>
            <w:r w:rsidR="00952DA5" w:rsidRPr="00952DA5">
              <w:rPr>
                <w:b/>
                <w:sz w:val="24"/>
                <w:szCs w:val="24"/>
              </w:rPr>
              <w:t>…</w:t>
            </w:r>
            <w:r w:rsidR="00952DA5">
              <w:rPr>
                <w:b/>
                <w:sz w:val="24"/>
                <w:szCs w:val="24"/>
              </w:rPr>
              <w:t>”</w:t>
            </w:r>
            <w:r w:rsidR="00952DA5">
              <w:rPr>
                <w:sz w:val="24"/>
                <w:szCs w:val="24"/>
              </w:rPr>
              <w:t>, como se visualiza en imagen adjunta.</w:t>
            </w:r>
            <w:r>
              <w:rPr>
                <w:noProof/>
                <w:sz w:val="24"/>
                <w:szCs w:val="24"/>
                <w:shd w:val="clear" w:color="auto" w:fill="4A86E8"/>
                <w:lang w:val="es-CL"/>
              </w:rPr>
              <w:t xml:space="preserve"> </w:t>
            </w:r>
            <w:bookmarkStart w:id="0" w:name="_GoBack"/>
            <w:bookmarkEnd w:id="0"/>
          </w:p>
        </w:tc>
      </w:tr>
      <w:tr w:rsidR="001E358A">
        <w:trPr>
          <w:trHeight w:val="50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8A" w:rsidRDefault="001E358A">
            <w:pPr>
              <w:widowControl w:val="0"/>
              <w:jc w:val="center"/>
              <w:rPr>
                <w:sz w:val="24"/>
                <w:szCs w:val="24"/>
                <w:shd w:val="clear" w:color="auto" w:fill="4A86E8"/>
              </w:rPr>
            </w:pPr>
          </w:p>
        </w:tc>
      </w:tr>
      <w:tr w:rsidR="001E358A">
        <w:trPr>
          <w:trHeight w:val="50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E358A">
        <w:trPr>
          <w:trHeight w:val="50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  <w:shd w:val="clear" w:color="auto" w:fill="4A86E8"/>
              </w:rPr>
            </w:pPr>
          </w:p>
        </w:tc>
      </w:tr>
      <w:tr w:rsidR="001E358A">
        <w:trPr>
          <w:trHeight w:val="74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8A" w:rsidRDefault="001E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shd w:val="clear" w:color="auto" w:fill="4A86E8"/>
              </w:rPr>
            </w:pPr>
          </w:p>
        </w:tc>
      </w:tr>
    </w:tbl>
    <w:p w:rsidR="001E358A" w:rsidRDefault="001E358A">
      <w:pPr>
        <w:rPr>
          <w:sz w:val="24"/>
          <w:szCs w:val="24"/>
        </w:rPr>
      </w:pPr>
    </w:p>
    <w:sectPr w:rsidR="001E35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0C6"/>
    <w:multiLevelType w:val="multilevel"/>
    <w:tmpl w:val="3A8EA3F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A"/>
    <w:rsid w:val="000C1419"/>
    <w:rsid w:val="001E358A"/>
    <w:rsid w:val="009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49A0"/>
  <w15:docId w15:val="{A4C7D16A-524C-43D3-BD8B-DE45EC8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ch.cl/teams-herramienta-ideal-para-trabajo-equipo" TargetMode="External"/><Relationship Id="rId5" Type="http://schemas.openxmlformats.org/officeDocument/2006/relationships/hyperlink" Target="https://docs.microsoft.com/en-us/office365/servicedescriptions/office-365-platform-service-description/microsoft-365-edu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 1</dc:creator>
  <cp:lastModifiedBy>Usuario</cp:lastModifiedBy>
  <cp:revision>3</cp:revision>
  <dcterms:created xsi:type="dcterms:W3CDTF">2020-04-07T20:30:00Z</dcterms:created>
  <dcterms:modified xsi:type="dcterms:W3CDTF">2020-04-07T20:30:00Z</dcterms:modified>
</cp:coreProperties>
</file>